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1C2C" w:rsidRDefault="00851C2C" w:rsidP="00851C2C">
      <w:pPr>
        <w:spacing w:line="480" w:lineRule="auto"/>
        <w:jc w:val="center"/>
        <w:rPr>
          <w:rFonts w:ascii="Times New Roman" w:hAnsi="Times New Roman" w:cs="Times New Roman"/>
          <w:sz w:val="24"/>
          <w:szCs w:val="24"/>
        </w:rPr>
      </w:pPr>
    </w:p>
    <w:p w:rsidR="00851C2C" w:rsidRDefault="00851C2C" w:rsidP="00851C2C">
      <w:pPr>
        <w:spacing w:line="480" w:lineRule="auto"/>
        <w:jc w:val="center"/>
        <w:rPr>
          <w:rFonts w:ascii="Times New Roman" w:hAnsi="Times New Roman" w:cs="Times New Roman"/>
          <w:sz w:val="24"/>
          <w:szCs w:val="24"/>
        </w:rPr>
      </w:pPr>
    </w:p>
    <w:p w:rsidR="00851C2C" w:rsidRDefault="00851C2C" w:rsidP="00851C2C">
      <w:pPr>
        <w:spacing w:line="480" w:lineRule="auto"/>
        <w:jc w:val="center"/>
        <w:rPr>
          <w:rFonts w:ascii="Times New Roman" w:hAnsi="Times New Roman" w:cs="Times New Roman"/>
          <w:sz w:val="24"/>
          <w:szCs w:val="24"/>
        </w:rPr>
      </w:pPr>
    </w:p>
    <w:p w:rsidR="00851C2C" w:rsidRDefault="00851C2C" w:rsidP="00851C2C">
      <w:pPr>
        <w:spacing w:line="480" w:lineRule="auto"/>
        <w:jc w:val="center"/>
        <w:rPr>
          <w:rFonts w:ascii="Times New Roman" w:hAnsi="Times New Roman" w:cs="Times New Roman"/>
          <w:sz w:val="24"/>
          <w:szCs w:val="24"/>
        </w:rPr>
      </w:pPr>
    </w:p>
    <w:p w:rsidR="00851C2C" w:rsidRDefault="00851C2C" w:rsidP="00851C2C">
      <w:pPr>
        <w:spacing w:line="480" w:lineRule="auto"/>
        <w:jc w:val="center"/>
        <w:rPr>
          <w:rFonts w:ascii="Times New Roman" w:hAnsi="Times New Roman" w:cs="Times New Roman"/>
          <w:sz w:val="24"/>
          <w:szCs w:val="24"/>
        </w:rPr>
      </w:pPr>
    </w:p>
    <w:p w:rsidR="00851C2C" w:rsidRDefault="00851C2C" w:rsidP="00851C2C">
      <w:pPr>
        <w:spacing w:line="480" w:lineRule="auto"/>
        <w:jc w:val="center"/>
        <w:rPr>
          <w:rFonts w:ascii="Times New Roman" w:hAnsi="Times New Roman" w:cs="Times New Roman"/>
          <w:sz w:val="24"/>
          <w:szCs w:val="24"/>
        </w:rPr>
      </w:pPr>
    </w:p>
    <w:p w:rsidR="00851C2C" w:rsidRPr="00851C2C" w:rsidRDefault="00851C2C" w:rsidP="00851C2C">
      <w:pPr>
        <w:spacing w:line="480" w:lineRule="auto"/>
        <w:jc w:val="center"/>
        <w:rPr>
          <w:rFonts w:ascii="Times New Roman" w:hAnsi="Times New Roman" w:cs="Times New Roman"/>
          <w:sz w:val="24"/>
          <w:szCs w:val="24"/>
        </w:rPr>
      </w:pPr>
      <w:r w:rsidRPr="00851C2C">
        <w:rPr>
          <w:rFonts w:ascii="Times New Roman" w:hAnsi="Times New Roman" w:cs="Times New Roman"/>
          <w:sz w:val="24"/>
          <w:szCs w:val="24"/>
        </w:rPr>
        <w:t>Quality Measures</w:t>
      </w:r>
    </w:p>
    <w:p w:rsidR="00851C2C" w:rsidRPr="00851C2C" w:rsidRDefault="00851C2C" w:rsidP="00851C2C">
      <w:pPr>
        <w:spacing w:line="480" w:lineRule="auto"/>
        <w:jc w:val="center"/>
        <w:rPr>
          <w:rFonts w:ascii="Times New Roman" w:hAnsi="Times New Roman" w:cs="Times New Roman"/>
          <w:sz w:val="24"/>
          <w:szCs w:val="24"/>
        </w:rPr>
      </w:pPr>
      <w:r w:rsidRPr="00851C2C">
        <w:rPr>
          <w:rFonts w:ascii="Times New Roman" w:hAnsi="Times New Roman" w:cs="Times New Roman"/>
          <w:sz w:val="24"/>
          <w:szCs w:val="24"/>
        </w:rPr>
        <w:t>Name</w:t>
      </w:r>
    </w:p>
    <w:p w:rsidR="00851C2C" w:rsidRPr="00851C2C" w:rsidRDefault="00851C2C" w:rsidP="00851C2C">
      <w:pPr>
        <w:spacing w:line="480" w:lineRule="auto"/>
        <w:jc w:val="center"/>
        <w:rPr>
          <w:rFonts w:ascii="Times New Roman" w:hAnsi="Times New Roman" w:cs="Times New Roman"/>
          <w:sz w:val="24"/>
          <w:szCs w:val="24"/>
        </w:rPr>
      </w:pPr>
      <w:r w:rsidRPr="00851C2C">
        <w:rPr>
          <w:rFonts w:ascii="Times New Roman" w:hAnsi="Times New Roman" w:cs="Times New Roman"/>
          <w:sz w:val="24"/>
          <w:szCs w:val="24"/>
        </w:rPr>
        <w:t>Institution</w:t>
      </w:r>
    </w:p>
    <w:p w:rsidR="00851C2C" w:rsidRDefault="00851C2C" w:rsidP="00851C2C">
      <w:pPr>
        <w:spacing w:line="480" w:lineRule="auto"/>
        <w:jc w:val="center"/>
        <w:rPr>
          <w:rFonts w:ascii="Times New Roman" w:hAnsi="Times New Roman" w:cs="Times New Roman"/>
          <w:sz w:val="24"/>
          <w:szCs w:val="24"/>
        </w:rPr>
      </w:pPr>
      <w:r w:rsidRPr="00851C2C">
        <w:rPr>
          <w:rFonts w:ascii="Times New Roman" w:hAnsi="Times New Roman" w:cs="Times New Roman"/>
          <w:sz w:val="24"/>
          <w:szCs w:val="24"/>
        </w:rPr>
        <w:t>Date</w:t>
      </w:r>
    </w:p>
    <w:p w:rsidR="00851C2C" w:rsidRDefault="00851C2C" w:rsidP="00851C2C">
      <w:pPr>
        <w:spacing w:line="480" w:lineRule="auto"/>
        <w:jc w:val="center"/>
        <w:rPr>
          <w:rFonts w:ascii="Times New Roman" w:hAnsi="Times New Roman" w:cs="Times New Roman"/>
          <w:sz w:val="24"/>
          <w:szCs w:val="24"/>
        </w:rPr>
      </w:pPr>
    </w:p>
    <w:p w:rsidR="00851C2C" w:rsidRDefault="00851C2C" w:rsidP="00851C2C">
      <w:pPr>
        <w:spacing w:line="480" w:lineRule="auto"/>
        <w:jc w:val="center"/>
        <w:rPr>
          <w:rFonts w:ascii="Times New Roman" w:hAnsi="Times New Roman" w:cs="Times New Roman"/>
          <w:sz w:val="24"/>
          <w:szCs w:val="24"/>
        </w:rPr>
      </w:pPr>
    </w:p>
    <w:p w:rsidR="00851C2C" w:rsidRDefault="00851C2C" w:rsidP="00851C2C">
      <w:pPr>
        <w:spacing w:line="480" w:lineRule="auto"/>
        <w:jc w:val="center"/>
        <w:rPr>
          <w:rFonts w:ascii="Times New Roman" w:hAnsi="Times New Roman" w:cs="Times New Roman"/>
          <w:sz w:val="24"/>
          <w:szCs w:val="24"/>
        </w:rPr>
      </w:pPr>
    </w:p>
    <w:p w:rsidR="00851C2C" w:rsidRDefault="00851C2C" w:rsidP="00851C2C">
      <w:pPr>
        <w:spacing w:line="480" w:lineRule="auto"/>
        <w:jc w:val="center"/>
        <w:rPr>
          <w:rFonts w:ascii="Times New Roman" w:hAnsi="Times New Roman" w:cs="Times New Roman"/>
          <w:sz w:val="24"/>
          <w:szCs w:val="24"/>
        </w:rPr>
      </w:pPr>
    </w:p>
    <w:p w:rsidR="00851C2C" w:rsidRDefault="00851C2C" w:rsidP="00851C2C">
      <w:pPr>
        <w:spacing w:line="480" w:lineRule="auto"/>
        <w:jc w:val="center"/>
        <w:rPr>
          <w:rFonts w:ascii="Times New Roman" w:hAnsi="Times New Roman" w:cs="Times New Roman"/>
          <w:sz w:val="24"/>
          <w:szCs w:val="24"/>
        </w:rPr>
      </w:pPr>
    </w:p>
    <w:p w:rsidR="00851C2C" w:rsidRDefault="00851C2C" w:rsidP="00851C2C">
      <w:pPr>
        <w:spacing w:line="480" w:lineRule="auto"/>
        <w:jc w:val="center"/>
        <w:rPr>
          <w:rFonts w:ascii="Times New Roman" w:hAnsi="Times New Roman" w:cs="Times New Roman"/>
          <w:sz w:val="24"/>
          <w:szCs w:val="24"/>
        </w:rPr>
      </w:pPr>
    </w:p>
    <w:p w:rsidR="00851C2C" w:rsidRDefault="00851C2C" w:rsidP="00851C2C">
      <w:pPr>
        <w:spacing w:line="480" w:lineRule="auto"/>
        <w:jc w:val="center"/>
        <w:rPr>
          <w:rFonts w:ascii="Times New Roman" w:hAnsi="Times New Roman" w:cs="Times New Roman"/>
          <w:sz w:val="24"/>
          <w:szCs w:val="24"/>
        </w:rPr>
      </w:pPr>
    </w:p>
    <w:p w:rsidR="00851C2C" w:rsidRDefault="00851C2C" w:rsidP="00851C2C">
      <w:pPr>
        <w:spacing w:line="480" w:lineRule="auto"/>
        <w:jc w:val="center"/>
        <w:rPr>
          <w:rFonts w:ascii="Times New Roman" w:hAnsi="Times New Roman" w:cs="Times New Roman"/>
          <w:sz w:val="24"/>
          <w:szCs w:val="24"/>
        </w:rPr>
      </w:pPr>
    </w:p>
    <w:p w:rsidR="00851C2C" w:rsidRDefault="00851C2C" w:rsidP="00851C2C">
      <w:pPr>
        <w:spacing w:line="480" w:lineRule="auto"/>
        <w:jc w:val="center"/>
        <w:rPr>
          <w:rFonts w:ascii="Times New Roman" w:hAnsi="Times New Roman" w:cs="Times New Roman"/>
          <w:sz w:val="24"/>
          <w:szCs w:val="24"/>
        </w:rPr>
      </w:pPr>
    </w:p>
    <w:p w:rsidR="00851C2C" w:rsidRPr="00851C2C" w:rsidRDefault="00851C2C" w:rsidP="00851C2C">
      <w:pPr>
        <w:spacing w:line="480" w:lineRule="auto"/>
        <w:jc w:val="center"/>
        <w:rPr>
          <w:rFonts w:ascii="Times New Roman" w:hAnsi="Times New Roman" w:cs="Times New Roman"/>
          <w:sz w:val="24"/>
          <w:szCs w:val="24"/>
        </w:rPr>
      </w:pPr>
      <w:r w:rsidRPr="00851C2C">
        <w:rPr>
          <w:rFonts w:ascii="Times New Roman" w:hAnsi="Times New Roman" w:cs="Times New Roman"/>
          <w:sz w:val="24"/>
          <w:szCs w:val="24"/>
        </w:rPr>
        <w:lastRenderedPageBreak/>
        <w:t>Quality Measures</w:t>
      </w:r>
    </w:p>
    <w:p w:rsidR="00F846A9" w:rsidRPr="00851C2C" w:rsidRDefault="00DF2557" w:rsidP="00851C2C">
      <w:pPr>
        <w:spacing w:line="480" w:lineRule="auto"/>
        <w:ind w:firstLine="720"/>
        <w:rPr>
          <w:rFonts w:ascii="Times New Roman" w:hAnsi="Times New Roman" w:cs="Times New Roman"/>
          <w:sz w:val="24"/>
          <w:szCs w:val="24"/>
        </w:rPr>
      </w:pPr>
      <w:r w:rsidRPr="00851C2C">
        <w:rPr>
          <w:rFonts w:ascii="Times New Roman" w:hAnsi="Times New Roman" w:cs="Times New Roman"/>
          <w:sz w:val="24"/>
          <w:szCs w:val="24"/>
        </w:rPr>
        <w:t>Healthcare organizations measu</w:t>
      </w:r>
      <w:r w:rsidR="00851C2C" w:rsidRPr="00851C2C">
        <w:rPr>
          <w:rFonts w:ascii="Times New Roman" w:hAnsi="Times New Roman" w:cs="Times New Roman"/>
          <w:sz w:val="24"/>
          <w:szCs w:val="24"/>
        </w:rPr>
        <w:t>re quality through healthcare i</w:t>
      </w:r>
      <w:r w:rsidRPr="00851C2C">
        <w:rPr>
          <w:rFonts w:ascii="Times New Roman" w:hAnsi="Times New Roman" w:cs="Times New Roman"/>
          <w:sz w:val="24"/>
          <w:szCs w:val="24"/>
        </w:rPr>
        <w:t>mprovement initiatives. In healthcare organizations, quality is based on services that are established on medical treatments, the efficiency of focusing on avoiding waste and timeliness measures of ev</w:t>
      </w:r>
      <w:r w:rsidR="00851C2C" w:rsidRPr="00851C2C">
        <w:rPr>
          <w:rFonts w:ascii="Times New Roman" w:hAnsi="Times New Roman" w:cs="Times New Roman"/>
          <w:sz w:val="24"/>
          <w:szCs w:val="24"/>
        </w:rPr>
        <w:t>aluating promptness of services (</w:t>
      </w:r>
      <w:r w:rsidR="00851C2C" w:rsidRPr="00851C2C">
        <w:rPr>
          <w:rFonts w:ascii="Times New Roman" w:hAnsi="Times New Roman" w:cs="Times New Roman"/>
          <w:color w:val="222222"/>
          <w:sz w:val="24"/>
          <w:szCs w:val="24"/>
          <w:shd w:val="clear" w:color="auto" w:fill="FFFFFF"/>
        </w:rPr>
        <w:t>Chassin &amp; Loeb, 2011).</w:t>
      </w:r>
      <w:r w:rsidRPr="00851C2C">
        <w:rPr>
          <w:rFonts w:ascii="Times New Roman" w:hAnsi="Times New Roman" w:cs="Times New Roman"/>
          <w:sz w:val="24"/>
          <w:szCs w:val="24"/>
        </w:rPr>
        <w:t xml:space="preserve"> There </w:t>
      </w:r>
      <w:r w:rsidR="006347E5" w:rsidRPr="00851C2C">
        <w:rPr>
          <w:rFonts w:ascii="Times New Roman" w:hAnsi="Times New Roman" w:cs="Times New Roman"/>
          <w:sz w:val="24"/>
          <w:szCs w:val="24"/>
        </w:rPr>
        <w:t>are several quality measures used in healthcare employer which include a number of medication errors, patient experience, data transpare</w:t>
      </w:r>
      <w:r w:rsidR="00851C2C" w:rsidRPr="00851C2C">
        <w:rPr>
          <w:rFonts w:ascii="Times New Roman" w:hAnsi="Times New Roman" w:cs="Times New Roman"/>
          <w:sz w:val="24"/>
          <w:szCs w:val="24"/>
        </w:rPr>
        <w:t>ncy and medical imaging (</w:t>
      </w:r>
      <w:r w:rsidR="00851C2C" w:rsidRPr="00851C2C">
        <w:rPr>
          <w:rFonts w:ascii="Times New Roman" w:hAnsi="Times New Roman" w:cs="Times New Roman"/>
          <w:color w:val="222222"/>
          <w:sz w:val="24"/>
          <w:szCs w:val="24"/>
          <w:shd w:val="clear" w:color="auto" w:fill="FFFFFF"/>
        </w:rPr>
        <w:t>Chassin &amp; Loeb, 2011).</w:t>
      </w:r>
    </w:p>
    <w:p w:rsidR="00C96D90" w:rsidRPr="00851C2C" w:rsidRDefault="00DF2557" w:rsidP="00851C2C">
      <w:pPr>
        <w:spacing w:line="480" w:lineRule="auto"/>
        <w:ind w:firstLine="720"/>
        <w:rPr>
          <w:rFonts w:ascii="Times New Roman" w:hAnsi="Times New Roman" w:cs="Times New Roman"/>
          <w:sz w:val="24"/>
          <w:szCs w:val="24"/>
        </w:rPr>
      </w:pPr>
      <w:r w:rsidRPr="00851C2C">
        <w:rPr>
          <w:rFonts w:ascii="Times New Roman" w:hAnsi="Times New Roman" w:cs="Times New Roman"/>
          <w:sz w:val="24"/>
          <w:szCs w:val="24"/>
        </w:rPr>
        <w:t>Healthcare employe</w:t>
      </w:r>
      <w:r w:rsidR="00F846A9" w:rsidRPr="00851C2C">
        <w:rPr>
          <w:rFonts w:ascii="Times New Roman" w:hAnsi="Times New Roman" w:cs="Times New Roman"/>
          <w:sz w:val="24"/>
          <w:szCs w:val="24"/>
        </w:rPr>
        <w:t>rs measure quality by determining the number of medication errors. The errors done through prescribing medicine offers an indication of a problem within the prescription ordering system. Patience experience is used to measure qual</w:t>
      </w:r>
      <w:r w:rsidR="00851C2C" w:rsidRPr="00851C2C">
        <w:rPr>
          <w:rFonts w:ascii="Times New Roman" w:hAnsi="Times New Roman" w:cs="Times New Roman"/>
          <w:sz w:val="24"/>
          <w:szCs w:val="24"/>
        </w:rPr>
        <w:t>ity in healthcare organizations (</w:t>
      </w:r>
      <w:r w:rsidR="00851C2C" w:rsidRPr="00851C2C">
        <w:rPr>
          <w:rFonts w:ascii="Times New Roman" w:hAnsi="Times New Roman" w:cs="Times New Roman"/>
          <w:color w:val="222222"/>
          <w:sz w:val="24"/>
          <w:szCs w:val="24"/>
          <w:shd w:val="clear" w:color="auto" w:fill="FFFFFF"/>
        </w:rPr>
        <w:t>Chassin &amp; Loeb, 2011).</w:t>
      </w:r>
      <w:r w:rsidR="00F846A9" w:rsidRPr="00851C2C">
        <w:rPr>
          <w:rFonts w:ascii="Times New Roman" w:hAnsi="Times New Roman" w:cs="Times New Roman"/>
          <w:sz w:val="24"/>
          <w:szCs w:val="24"/>
        </w:rPr>
        <w:t xml:space="preserve"> The patient-reported outcomes to tend to fall within </w:t>
      </w:r>
      <w:r w:rsidR="006347E5" w:rsidRPr="00851C2C">
        <w:rPr>
          <w:rFonts w:ascii="Times New Roman" w:hAnsi="Times New Roman" w:cs="Times New Roman"/>
          <w:sz w:val="24"/>
          <w:szCs w:val="24"/>
        </w:rPr>
        <w:t>patient</w:t>
      </w:r>
      <w:r w:rsidR="00F846A9" w:rsidRPr="00851C2C">
        <w:rPr>
          <w:rFonts w:ascii="Times New Roman" w:hAnsi="Times New Roman" w:cs="Times New Roman"/>
          <w:sz w:val="24"/>
          <w:szCs w:val="24"/>
        </w:rPr>
        <w:t xml:space="preserve"> experience outcomes. Assessin</w:t>
      </w:r>
      <w:r w:rsidR="00FE63C3" w:rsidRPr="00851C2C">
        <w:rPr>
          <w:rFonts w:ascii="Times New Roman" w:hAnsi="Times New Roman" w:cs="Times New Roman"/>
          <w:sz w:val="24"/>
          <w:szCs w:val="24"/>
        </w:rPr>
        <w:t>g the experience of the patient provides real-time information and feedback, which enables the healthcare employer to identify any issues. Patience experience is used as a balancing metric for w</w:t>
      </w:r>
      <w:r w:rsidR="00851C2C" w:rsidRPr="00851C2C">
        <w:rPr>
          <w:rFonts w:ascii="Times New Roman" w:hAnsi="Times New Roman" w:cs="Times New Roman"/>
          <w:sz w:val="24"/>
          <w:szCs w:val="24"/>
        </w:rPr>
        <w:t>ork improvement among the staff (</w:t>
      </w:r>
      <w:r w:rsidR="00851C2C" w:rsidRPr="00851C2C">
        <w:rPr>
          <w:rFonts w:ascii="Times New Roman" w:hAnsi="Times New Roman" w:cs="Times New Roman"/>
          <w:color w:val="222222"/>
          <w:sz w:val="24"/>
          <w:szCs w:val="24"/>
          <w:shd w:val="clear" w:color="auto" w:fill="FFFFFF"/>
        </w:rPr>
        <w:t>James &amp; Savitz, 2011).</w:t>
      </w:r>
    </w:p>
    <w:p w:rsidR="00FE63C3" w:rsidRPr="00851C2C" w:rsidRDefault="00DF2557" w:rsidP="00851C2C">
      <w:pPr>
        <w:spacing w:line="480" w:lineRule="auto"/>
        <w:ind w:firstLine="720"/>
        <w:rPr>
          <w:rFonts w:ascii="Times New Roman" w:hAnsi="Times New Roman" w:cs="Times New Roman"/>
          <w:sz w:val="24"/>
          <w:szCs w:val="24"/>
        </w:rPr>
      </w:pPr>
      <w:r w:rsidRPr="00851C2C">
        <w:rPr>
          <w:rFonts w:ascii="Times New Roman" w:hAnsi="Times New Roman" w:cs="Times New Roman"/>
          <w:sz w:val="24"/>
          <w:szCs w:val="24"/>
        </w:rPr>
        <w:t>Effectiveness of care measures evaluates the achieved outcomes and compliance with the best guidelines of care practice. The healthcare employer is able to measure quality by tracking clinician compliance with healthcare</w:t>
      </w:r>
      <w:r w:rsidR="00851C2C" w:rsidRPr="00851C2C">
        <w:rPr>
          <w:rFonts w:ascii="Times New Roman" w:hAnsi="Times New Roman" w:cs="Times New Roman"/>
          <w:sz w:val="24"/>
          <w:szCs w:val="24"/>
        </w:rPr>
        <w:t xml:space="preserve"> guidelines (</w:t>
      </w:r>
      <w:r w:rsidR="00851C2C" w:rsidRPr="00851C2C">
        <w:rPr>
          <w:rFonts w:ascii="Times New Roman" w:hAnsi="Times New Roman" w:cs="Times New Roman"/>
          <w:color w:val="222222"/>
          <w:sz w:val="24"/>
          <w:szCs w:val="24"/>
          <w:shd w:val="clear" w:color="auto" w:fill="FFFFFF"/>
        </w:rPr>
        <w:t>James &amp; Savitz, 2011).</w:t>
      </w:r>
      <w:r w:rsidR="0037171F" w:rsidRPr="00851C2C">
        <w:rPr>
          <w:rFonts w:ascii="Times New Roman" w:hAnsi="Times New Roman" w:cs="Times New Roman"/>
          <w:sz w:val="24"/>
          <w:szCs w:val="24"/>
        </w:rPr>
        <w:t xml:space="preserve"> They also monitor the outcomes of treatment and alert nurses when healthcare guidelines require being relieved. Efficient use of medical imaging is used as a quality measure by healthcare employer. Medical imaging plays an essential role in contributing to improved patient outcomes and more cos</w:t>
      </w:r>
      <w:r w:rsidR="00851C2C" w:rsidRPr="00851C2C">
        <w:rPr>
          <w:rFonts w:ascii="Times New Roman" w:hAnsi="Times New Roman" w:cs="Times New Roman"/>
          <w:sz w:val="24"/>
          <w:szCs w:val="24"/>
        </w:rPr>
        <w:t>t-efficient healthcare systems (</w:t>
      </w:r>
      <w:r w:rsidR="00851C2C" w:rsidRPr="00851C2C">
        <w:rPr>
          <w:rFonts w:ascii="Times New Roman" w:hAnsi="Times New Roman" w:cs="Times New Roman"/>
          <w:color w:val="222222"/>
          <w:sz w:val="24"/>
          <w:szCs w:val="24"/>
          <w:shd w:val="clear" w:color="auto" w:fill="FFFFFF"/>
        </w:rPr>
        <w:t>Chassin &amp; Loeb, 2011).</w:t>
      </w:r>
    </w:p>
    <w:p w:rsidR="0037171F" w:rsidRPr="00851C2C" w:rsidRDefault="00DF2557" w:rsidP="00851C2C">
      <w:pPr>
        <w:spacing w:line="480" w:lineRule="auto"/>
        <w:ind w:firstLine="720"/>
        <w:rPr>
          <w:rFonts w:ascii="Times New Roman" w:hAnsi="Times New Roman" w:cs="Times New Roman"/>
          <w:sz w:val="24"/>
          <w:szCs w:val="24"/>
        </w:rPr>
      </w:pPr>
      <w:r w:rsidRPr="00851C2C">
        <w:rPr>
          <w:rFonts w:ascii="Times New Roman" w:hAnsi="Times New Roman" w:cs="Times New Roman"/>
          <w:sz w:val="24"/>
          <w:szCs w:val="24"/>
        </w:rPr>
        <w:t xml:space="preserve">Data transparency is used as a measure of quality since they tend to rely on the outcomes of data to make decisions about healthcare quality. Quality healthcare reassures </w:t>
      </w:r>
      <w:r w:rsidRPr="00851C2C">
        <w:rPr>
          <w:rFonts w:ascii="Times New Roman" w:hAnsi="Times New Roman" w:cs="Times New Roman"/>
          <w:sz w:val="24"/>
          <w:szCs w:val="24"/>
        </w:rPr>
        <w:lastRenderedPageBreak/>
        <w:t>patients that they will receiv</w:t>
      </w:r>
      <w:r w:rsidR="00851C2C" w:rsidRPr="00851C2C">
        <w:rPr>
          <w:rFonts w:ascii="Times New Roman" w:hAnsi="Times New Roman" w:cs="Times New Roman"/>
          <w:sz w:val="24"/>
          <w:szCs w:val="24"/>
        </w:rPr>
        <w:t>e the best care for lower costs (</w:t>
      </w:r>
      <w:r w:rsidR="00851C2C" w:rsidRPr="00851C2C">
        <w:rPr>
          <w:rFonts w:ascii="Times New Roman" w:hAnsi="Times New Roman" w:cs="Times New Roman"/>
          <w:color w:val="222222"/>
          <w:sz w:val="24"/>
          <w:szCs w:val="24"/>
          <w:shd w:val="clear" w:color="auto" w:fill="FFFFFF"/>
        </w:rPr>
        <w:t>James &amp; Savitz, 2011).</w:t>
      </w:r>
      <w:r w:rsidR="002778D7" w:rsidRPr="00851C2C">
        <w:rPr>
          <w:rFonts w:ascii="Times New Roman" w:hAnsi="Times New Roman" w:cs="Times New Roman"/>
          <w:sz w:val="24"/>
          <w:szCs w:val="24"/>
        </w:rPr>
        <w:t xml:space="preserve"> Integrating care eases the way healthcare organizations measure quality through easing patient care and managing consistency in providing better healthcare and provision of the best care at lower costs. Quality in hospitals is measured through integrate</w:t>
      </w:r>
      <w:r w:rsidR="006347E5" w:rsidRPr="00851C2C">
        <w:rPr>
          <w:rFonts w:ascii="Times New Roman" w:hAnsi="Times New Roman" w:cs="Times New Roman"/>
          <w:sz w:val="24"/>
          <w:szCs w:val="24"/>
        </w:rPr>
        <w:t>d care</w:t>
      </w:r>
      <w:r w:rsidR="002778D7" w:rsidRPr="00851C2C">
        <w:rPr>
          <w:rFonts w:ascii="Times New Roman" w:hAnsi="Times New Roman" w:cs="Times New Roman"/>
          <w:sz w:val="24"/>
          <w:szCs w:val="24"/>
        </w:rPr>
        <w:t xml:space="preserve"> and exchange of patient data for better outcomes. </w:t>
      </w:r>
      <w:r w:rsidR="008F5A7B" w:rsidRPr="00851C2C">
        <w:rPr>
          <w:rFonts w:ascii="Times New Roman" w:hAnsi="Times New Roman" w:cs="Times New Roman"/>
          <w:sz w:val="24"/>
          <w:szCs w:val="24"/>
        </w:rPr>
        <w:t>Therefore</w:t>
      </w:r>
      <w:r w:rsidR="002778D7" w:rsidRPr="00851C2C">
        <w:rPr>
          <w:rFonts w:ascii="Times New Roman" w:hAnsi="Times New Roman" w:cs="Times New Roman"/>
          <w:sz w:val="24"/>
          <w:szCs w:val="24"/>
        </w:rPr>
        <w:t>, healthcare organizations should ensure quality becomes their priority and offer transparency and accessible healthcare quality t</w:t>
      </w:r>
      <w:r w:rsidR="00851C2C" w:rsidRPr="00851C2C">
        <w:rPr>
          <w:rFonts w:ascii="Times New Roman" w:hAnsi="Times New Roman" w:cs="Times New Roman"/>
          <w:sz w:val="24"/>
          <w:szCs w:val="24"/>
        </w:rPr>
        <w:t>o their patients (</w:t>
      </w:r>
      <w:r w:rsidR="00851C2C" w:rsidRPr="00851C2C">
        <w:rPr>
          <w:rFonts w:ascii="Times New Roman" w:hAnsi="Times New Roman" w:cs="Times New Roman"/>
          <w:color w:val="222222"/>
          <w:sz w:val="24"/>
          <w:szCs w:val="24"/>
          <w:shd w:val="clear" w:color="auto" w:fill="FFFFFF"/>
        </w:rPr>
        <w:t>Chassin &amp; Loeb, 2011).</w:t>
      </w:r>
    </w:p>
    <w:p w:rsidR="00851C2C" w:rsidRPr="00851C2C" w:rsidRDefault="00DF2557" w:rsidP="00851C2C">
      <w:pPr>
        <w:spacing w:line="480" w:lineRule="auto"/>
        <w:ind w:firstLine="720"/>
        <w:rPr>
          <w:rFonts w:ascii="Times New Roman" w:hAnsi="Times New Roman" w:cs="Times New Roman"/>
          <w:sz w:val="24"/>
          <w:szCs w:val="24"/>
        </w:rPr>
      </w:pPr>
      <w:r w:rsidRPr="00851C2C">
        <w:rPr>
          <w:rFonts w:ascii="Times New Roman" w:hAnsi="Times New Roman" w:cs="Times New Roman"/>
          <w:sz w:val="24"/>
          <w:szCs w:val="24"/>
        </w:rPr>
        <w:t xml:space="preserve">Quality measures fit into organizational values, mission and vision in different ways. Mission and vision of the healthcare organization </w:t>
      </w:r>
      <w:r w:rsidR="006347E5" w:rsidRPr="00851C2C">
        <w:rPr>
          <w:rFonts w:ascii="Times New Roman" w:hAnsi="Times New Roman" w:cs="Times New Roman"/>
          <w:sz w:val="24"/>
          <w:szCs w:val="24"/>
        </w:rPr>
        <w:t>help communicate</w:t>
      </w:r>
      <w:r w:rsidRPr="00851C2C">
        <w:rPr>
          <w:rFonts w:ascii="Times New Roman" w:hAnsi="Times New Roman" w:cs="Times New Roman"/>
          <w:sz w:val="24"/>
          <w:szCs w:val="24"/>
        </w:rPr>
        <w:t xml:space="preserve"> the goals of the healthcare organization since it clarifies the measures of quality in the healthcare organization. The mission statement defines the quality </w:t>
      </w:r>
      <w:r w:rsidR="00851C2C" w:rsidRPr="00851C2C">
        <w:rPr>
          <w:rFonts w:ascii="Times New Roman" w:hAnsi="Times New Roman" w:cs="Times New Roman"/>
          <w:sz w:val="24"/>
          <w:szCs w:val="24"/>
        </w:rPr>
        <w:t>measures of healthcare success (</w:t>
      </w:r>
      <w:r w:rsidR="00851C2C" w:rsidRPr="00851C2C">
        <w:rPr>
          <w:rFonts w:ascii="Times New Roman" w:hAnsi="Times New Roman" w:cs="Times New Roman"/>
          <w:color w:val="222222"/>
          <w:sz w:val="24"/>
          <w:szCs w:val="24"/>
          <w:shd w:val="clear" w:color="auto" w:fill="FFFFFF"/>
        </w:rPr>
        <w:t xml:space="preserve">Slack </w:t>
      </w:r>
      <w:r w:rsidR="00851C2C" w:rsidRPr="00851C2C">
        <w:rPr>
          <w:rFonts w:ascii="Times New Roman" w:hAnsi="Times New Roman" w:cs="Times New Roman"/>
          <w:sz w:val="24"/>
          <w:szCs w:val="24"/>
        </w:rPr>
        <w:t>e</w:t>
      </w:r>
      <w:r w:rsidR="00851C2C" w:rsidRPr="00851C2C">
        <w:rPr>
          <w:rFonts w:ascii="Times New Roman" w:hAnsi="Times New Roman" w:cs="Times New Roman"/>
          <w:color w:val="222222"/>
          <w:sz w:val="24"/>
          <w:szCs w:val="24"/>
          <w:shd w:val="clear" w:color="auto" w:fill="FFFFFF"/>
        </w:rPr>
        <w:t xml:space="preserve">t al, 2010). </w:t>
      </w:r>
      <w:r w:rsidR="006347E5" w:rsidRPr="00851C2C">
        <w:rPr>
          <w:rFonts w:ascii="Times New Roman" w:hAnsi="Times New Roman" w:cs="Times New Roman"/>
          <w:sz w:val="24"/>
          <w:szCs w:val="24"/>
        </w:rPr>
        <w:t>The</w:t>
      </w:r>
      <w:r w:rsidRPr="00851C2C">
        <w:rPr>
          <w:rFonts w:ascii="Times New Roman" w:hAnsi="Times New Roman" w:cs="Times New Roman"/>
          <w:sz w:val="24"/>
          <w:szCs w:val="24"/>
        </w:rPr>
        <w:t xml:space="preserve"> mission of the healthcare organization provides quality planning and quality setting process that highly focuses on attention and assurance that enables the</w:t>
      </w:r>
      <w:r w:rsidR="007A115A" w:rsidRPr="00851C2C">
        <w:rPr>
          <w:rFonts w:ascii="Times New Roman" w:hAnsi="Times New Roman" w:cs="Times New Roman"/>
          <w:sz w:val="24"/>
          <w:szCs w:val="24"/>
        </w:rPr>
        <w:t xml:space="preserve"> organization to strive at offering healthcare services.  The vision of the </w:t>
      </w:r>
      <w:r w:rsidR="006347E5" w:rsidRPr="00851C2C">
        <w:rPr>
          <w:rFonts w:ascii="Times New Roman" w:hAnsi="Times New Roman" w:cs="Times New Roman"/>
          <w:sz w:val="24"/>
          <w:szCs w:val="24"/>
        </w:rPr>
        <w:t>healthcare organization</w:t>
      </w:r>
      <w:r w:rsidR="007A115A" w:rsidRPr="00851C2C">
        <w:rPr>
          <w:rFonts w:ascii="Times New Roman" w:hAnsi="Times New Roman" w:cs="Times New Roman"/>
          <w:sz w:val="24"/>
          <w:szCs w:val="24"/>
        </w:rPr>
        <w:t xml:space="preserve"> communicates the purpose of the healthcare organization and its values since they are expected to behave and inspire patients by giving them the best quality of healthcare. A vision enables the healthcare employer to have better planning of their activities which result in better healthcare quality services. </w:t>
      </w:r>
      <w:r w:rsidR="006347E5" w:rsidRPr="00851C2C">
        <w:rPr>
          <w:rFonts w:ascii="Times New Roman" w:hAnsi="Times New Roman" w:cs="Times New Roman"/>
          <w:sz w:val="24"/>
          <w:szCs w:val="24"/>
        </w:rPr>
        <w:t>Values define</w:t>
      </w:r>
      <w:r w:rsidR="007A115A" w:rsidRPr="00851C2C">
        <w:rPr>
          <w:rFonts w:ascii="Times New Roman" w:hAnsi="Times New Roman" w:cs="Times New Roman"/>
          <w:sz w:val="24"/>
          <w:szCs w:val="24"/>
        </w:rPr>
        <w:t xml:space="preserve"> the healthcare philosophy and principles that provide an ethical tone of the h</w:t>
      </w:r>
      <w:r w:rsidR="00851C2C" w:rsidRPr="00851C2C">
        <w:rPr>
          <w:rFonts w:ascii="Times New Roman" w:hAnsi="Times New Roman" w:cs="Times New Roman"/>
          <w:sz w:val="24"/>
          <w:szCs w:val="24"/>
        </w:rPr>
        <w:t>ealthcare organization (</w:t>
      </w:r>
      <w:r w:rsidR="00851C2C" w:rsidRPr="00851C2C">
        <w:rPr>
          <w:rFonts w:ascii="Times New Roman" w:hAnsi="Times New Roman" w:cs="Times New Roman"/>
          <w:color w:val="222222"/>
          <w:sz w:val="24"/>
          <w:szCs w:val="24"/>
          <w:shd w:val="clear" w:color="auto" w:fill="FFFFFF"/>
        </w:rPr>
        <w:t xml:space="preserve">Slack </w:t>
      </w:r>
      <w:r w:rsidR="00851C2C" w:rsidRPr="00851C2C">
        <w:rPr>
          <w:rFonts w:ascii="Times New Roman" w:hAnsi="Times New Roman" w:cs="Times New Roman"/>
          <w:sz w:val="24"/>
          <w:szCs w:val="24"/>
        </w:rPr>
        <w:t>e</w:t>
      </w:r>
      <w:r w:rsidR="00851C2C" w:rsidRPr="00851C2C">
        <w:rPr>
          <w:rFonts w:ascii="Times New Roman" w:hAnsi="Times New Roman" w:cs="Times New Roman"/>
          <w:color w:val="222222"/>
          <w:sz w:val="24"/>
          <w:szCs w:val="24"/>
          <w:shd w:val="clear" w:color="auto" w:fill="FFFFFF"/>
        </w:rPr>
        <w:t>t al, 2010).</w:t>
      </w:r>
      <w:r w:rsidR="007A115A" w:rsidRPr="00851C2C">
        <w:rPr>
          <w:rFonts w:ascii="Times New Roman" w:hAnsi="Times New Roman" w:cs="Times New Roman"/>
          <w:sz w:val="24"/>
          <w:szCs w:val="24"/>
        </w:rPr>
        <w:t xml:space="preserve"> Values tend to represent the priorities of the healthcare organization which drive the</w:t>
      </w:r>
      <w:r w:rsidR="006347E5" w:rsidRPr="00851C2C">
        <w:rPr>
          <w:rFonts w:ascii="Times New Roman" w:hAnsi="Times New Roman" w:cs="Times New Roman"/>
          <w:sz w:val="24"/>
          <w:szCs w:val="24"/>
        </w:rPr>
        <w:t xml:space="preserve"> staff into quality planning. Developing values of the healthcare organization ensure the employer puts customer values into consideration. Values provide the healthcare organization with the plans</w:t>
      </w:r>
      <w:r w:rsidR="00851C2C" w:rsidRPr="00851C2C">
        <w:rPr>
          <w:rFonts w:ascii="Times New Roman" w:hAnsi="Times New Roman" w:cs="Times New Roman"/>
          <w:sz w:val="24"/>
          <w:szCs w:val="24"/>
        </w:rPr>
        <w:t xml:space="preserve"> of achieving quality measures.</w:t>
      </w:r>
    </w:p>
    <w:p w:rsidR="00851C2C" w:rsidRDefault="00851C2C" w:rsidP="00851C2C">
      <w:pPr>
        <w:spacing w:line="480" w:lineRule="auto"/>
        <w:jc w:val="center"/>
        <w:rPr>
          <w:rFonts w:ascii="Times New Roman" w:hAnsi="Times New Roman" w:cs="Times New Roman"/>
          <w:sz w:val="24"/>
          <w:szCs w:val="24"/>
        </w:rPr>
      </w:pPr>
    </w:p>
    <w:p w:rsidR="00851C2C" w:rsidRPr="00851C2C" w:rsidRDefault="00851C2C" w:rsidP="00851C2C">
      <w:pPr>
        <w:spacing w:line="480" w:lineRule="auto"/>
        <w:jc w:val="center"/>
        <w:rPr>
          <w:rFonts w:ascii="Times New Roman" w:hAnsi="Times New Roman" w:cs="Times New Roman"/>
          <w:sz w:val="24"/>
          <w:szCs w:val="24"/>
        </w:rPr>
      </w:pPr>
      <w:r w:rsidRPr="00851C2C">
        <w:rPr>
          <w:rFonts w:ascii="Times New Roman" w:hAnsi="Times New Roman" w:cs="Times New Roman"/>
          <w:sz w:val="24"/>
          <w:szCs w:val="24"/>
        </w:rPr>
        <w:lastRenderedPageBreak/>
        <w:t>References</w:t>
      </w:r>
    </w:p>
    <w:p w:rsidR="00851C2C" w:rsidRPr="00851C2C" w:rsidRDefault="00851C2C" w:rsidP="00851C2C">
      <w:pPr>
        <w:spacing w:line="480" w:lineRule="auto"/>
        <w:ind w:left="720" w:hanging="720"/>
        <w:rPr>
          <w:rFonts w:ascii="Times New Roman" w:hAnsi="Times New Roman" w:cs="Times New Roman"/>
          <w:color w:val="222222"/>
          <w:sz w:val="24"/>
          <w:szCs w:val="24"/>
          <w:shd w:val="clear" w:color="auto" w:fill="FFFFFF"/>
        </w:rPr>
      </w:pPr>
      <w:r w:rsidRPr="00851C2C">
        <w:rPr>
          <w:rFonts w:ascii="Times New Roman" w:hAnsi="Times New Roman" w:cs="Times New Roman"/>
          <w:color w:val="222222"/>
          <w:sz w:val="24"/>
          <w:szCs w:val="24"/>
          <w:shd w:val="clear" w:color="auto" w:fill="FFFFFF"/>
        </w:rPr>
        <w:t>Chassin, M. R., &amp; Loeb, J. M. (2011). The ongoing quality improvement journey: next stop, high reliability. </w:t>
      </w:r>
      <w:r w:rsidRPr="00851C2C">
        <w:rPr>
          <w:rFonts w:ascii="Times New Roman" w:hAnsi="Times New Roman" w:cs="Times New Roman"/>
          <w:i/>
          <w:iCs/>
          <w:color w:val="222222"/>
          <w:sz w:val="24"/>
          <w:szCs w:val="24"/>
          <w:shd w:val="clear" w:color="auto" w:fill="FFFFFF"/>
        </w:rPr>
        <w:t>Health Affairs</w:t>
      </w:r>
      <w:r w:rsidRPr="00851C2C">
        <w:rPr>
          <w:rFonts w:ascii="Times New Roman" w:hAnsi="Times New Roman" w:cs="Times New Roman"/>
          <w:color w:val="222222"/>
          <w:sz w:val="24"/>
          <w:szCs w:val="24"/>
          <w:shd w:val="clear" w:color="auto" w:fill="FFFFFF"/>
        </w:rPr>
        <w:t>, </w:t>
      </w:r>
      <w:r w:rsidRPr="00851C2C">
        <w:rPr>
          <w:rFonts w:ascii="Times New Roman" w:hAnsi="Times New Roman" w:cs="Times New Roman"/>
          <w:i/>
          <w:iCs/>
          <w:color w:val="222222"/>
          <w:sz w:val="24"/>
          <w:szCs w:val="24"/>
          <w:shd w:val="clear" w:color="auto" w:fill="FFFFFF"/>
        </w:rPr>
        <w:t>30</w:t>
      </w:r>
      <w:r w:rsidRPr="00851C2C">
        <w:rPr>
          <w:rFonts w:ascii="Times New Roman" w:hAnsi="Times New Roman" w:cs="Times New Roman"/>
          <w:color w:val="222222"/>
          <w:sz w:val="24"/>
          <w:szCs w:val="24"/>
          <w:shd w:val="clear" w:color="auto" w:fill="FFFFFF"/>
        </w:rPr>
        <w:t>(4), 559-568.</w:t>
      </w:r>
    </w:p>
    <w:p w:rsidR="00851C2C" w:rsidRPr="00851C2C" w:rsidRDefault="00851C2C" w:rsidP="00851C2C">
      <w:pPr>
        <w:spacing w:line="480" w:lineRule="auto"/>
        <w:ind w:left="720" w:hanging="720"/>
        <w:rPr>
          <w:rFonts w:ascii="Times New Roman" w:hAnsi="Times New Roman" w:cs="Times New Roman"/>
          <w:color w:val="222222"/>
          <w:sz w:val="24"/>
          <w:szCs w:val="24"/>
          <w:shd w:val="clear" w:color="auto" w:fill="FFFFFF"/>
        </w:rPr>
      </w:pPr>
      <w:r w:rsidRPr="00851C2C">
        <w:rPr>
          <w:rFonts w:ascii="Times New Roman" w:hAnsi="Times New Roman" w:cs="Times New Roman"/>
          <w:color w:val="222222"/>
          <w:sz w:val="24"/>
          <w:szCs w:val="24"/>
          <w:shd w:val="clear" w:color="auto" w:fill="FFFFFF"/>
        </w:rPr>
        <w:t>James, B. C., &amp; Savitz, L. A. (2011). How Intermountain trimmed health care costs through robust quality improvement efforts. </w:t>
      </w:r>
      <w:r w:rsidRPr="00851C2C">
        <w:rPr>
          <w:rFonts w:ascii="Times New Roman" w:hAnsi="Times New Roman" w:cs="Times New Roman"/>
          <w:i/>
          <w:iCs/>
          <w:color w:val="222222"/>
          <w:sz w:val="24"/>
          <w:szCs w:val="24"/>
          <w:shd w:val="clear" w:color="auto" w:fill="FFFFFF"/>
        </w:rPr>
        <w:t>Health Affairs</w:t>
      </w:r>
      <w:r w:rsidRPr="00851C2C">
        <w:rPr>
          <w:rFonts w:ascii="Times New Roman" w:hAnsi="Times New Roman" w:cs="Times New Roman"/>
          <w:color w:val="222222"/>
          <w:sz w:val="24"/>
          <w:szCs w:val="24"/>
          <w:shd w:val="clear" w:color="auto" w:fill="FFFFFF"/>
        </w:rPr>
        <w:t>, </w:t>
      </w:r>
      <w:r w:rsidRPr="00851C2C">
        <w:rPr>
          <w:rFonts w:ascii="Times New Roman" w:hAnsi="Times New Roman" w:cs="Times New Roman"/>
          <w:i/>
          <w:iCs/>
          <w:color w:val="222222"/>
          <w:sz w:val="24"/>
          <w:szCs w:val="24"/>
          <w:shd w:val="clear" w:color="auto" w:fill="FFFFFF"/>
        </w:rPr>
        <w:t>30</w:t>
      </w:r>
      <w:r w:rsidRPr="00851C2C">
        <w:rPr>
          <w:rFonts w:ascii="Times New Roman" w:hAnsi="Times New Roman" w:cs="Times New Roman"/>
          <w:color w:val="222222"/>
          <w:sz w:val="24"/>
          <w:szCs w:val="24"/>
          <w:shd w:val="clear" w:color="auto" w:fill="FFFFFF"/>
        </w:rPr>
        <w:t>(6), 1185-1191.</w:t>
      </w:r>
    </w:p>
    <w:p w:rsidR="00851C2C" w:rsidRPr="00851C2C" w:rsidRDefault="00851C2C" w:rsidP="00851C2C">
      <w:pPr>
        <w:spacing w:line="480" w:lineRule="auto"/>
        <w:ind w:left="720" w:hanging="720"/>
        <w:rPr>
          <w:rFonts w:ascii="Times New Roman" w:hAnsi="Times New Roman" w:cs="Times New Roman"/>
          <w:sz w:val="24"/>
          <w:szCs w:val="24"/>
        </w:rPr>
      </w:pPr>
      <w:r w:rsidRPr="00851C2C">
        <w:rPr>
          <w:rFonts w:ascii="Times New Roman" w:hAnsi="Times New Roman" w:cs="Times New Roman"/>
          <w:color w:val="222222"/>
          <w:sz w:val="24"/>
          <w:szCs w:val="24"/>
          <w:shd w:val="clear" w:color="auto" w:fill="FFFFFF"/>
        </w:rPr>
        <w:t>Slack, F. J., Orife, J. N., &amp; Anderson, F. P. (2010). Effects of commitment to corporate vision on employee satisfaction with their organization: An empirical study in the United States. </w:t>
      </w:r>
      <w:r w:rsidRPr="00851C2C">
        <w:rPr>
          <w:rFonts w:ascii="Times New Roman" w:hAnsi="Times New Roman" w:cs="Times New Roman"/>
          <w:i/>
          <w:iCs/>
          <w:color w:val="222222"/>
          <w:sz w:val="24"/>
          <w:szCs w:val="24"/>
          <w:shd w:val="clear" w:color="auto" w:fill="FFFFFF"/>
        </w:rPr>
        <w:t>International Journal of Management</w:t>
      </w:r>
      <w:r w:rsidRPr="00851C2C">
        <w:rPr>
          <w:rFonts w:ascii="Times New Roman" w:hAnsi="Times New Roman" w:cs="Times New Roman"/>
          <w:color w:val="222222"/>
          <w:sz w:val="24"/>
          <w:szCs w:val="24"/>
          <w:shd w:val="clear" w:color="auto" w:fill="FFFFFF"/>
        </w:rPr>
        <w:t>, </w:t>
      </w:r>
      <w:r w:rsidRPr="00851C2C">
        <w:rPr>
          <w:rFonts w:ascii="Times New Roman" w:hAnsi="Times New Roman" w:cs="Times New Roman"/>
          <w:i/>
          <w:iCs/>
          <w:color w:val="222222"/>
          <w:sz w:val="24"/>
          <w:szCs w:val="24"/>
          <w:shd w:val="clear" w:color="auto" w:fill="FFFFFF"/>
        </w:rPr>
        <w:t>27</w:t>
      </w:r>
      <w:r w:rsidRPr="00851C2C">
        <w:rPr>
          <w:rFonts w:ascii="Times New Roman" w:hAnsi="Times New Roman" w:cs="Times New Roman"/>
          <w:color w:val="222222"/>
          <w:sz w:val="24"/>
          <w:szCs w:val="24"/>
          <w:shd w:val="clear" w:color="auto" w:fill="FFFFFF"/>
        </w:rPr>
        <w:t>(3), 421.</w:t>
      </w:r>
    </w:p>
    <w:sectPr w:rsidR="00851C2C" w:rsidRPr="00851C2C" w:rsidSect="00851C2C">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401C1" w:rsidRDefault="00B401C1" w:rsidP="00851C2C">
      <w:pPr>
        <w:spacing w:after="0" w:line="240" w:lineRule="auto"/>
      </w:pPr>
      <w:r>
        <w:separator/>
      </w:r>
    </w:p>
  </w:endnote>
  <w:endnote w:type="continuationSeparator" w:id="1">
    <w:p w:rsidR="00B401C1" w:rsidRDefault="00B401C1" w:rsidP="00851C2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401C1" w:rsidRDefault="00B401C1" w:rsidP="00851C2C">
      <w:pPr>
        <w:spacing w:after="0" w:line="240" w:lineRule="auto"/>
      </w:pPr>
      <w:r>
        <w:separator/>
      </w:r>
    </w:p>
  </w:footnote>
  <w:footnote w:type="continuationSeparator" w:id="1">
    <w:p w:rsidR="00B401C1" w:rsidRDefault="00B401C1" w:rsidP="00851C2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C2C" w:rsidRPr="00851C2C" w:rsidRDefault="00851C2C">
    <w:pPr>
      <w:pStyle w:val="Header"/>
      <w:jc w:val="right"/>
      <w:rPr>
        <w:rFonts w:ascii="Times New Roman" w:hAnsi="Times New Roman" w:cs="Times New Roman"/>
        <w:sz w:val="24"/>
        <w:szCs w:val="24"/>
      </w:rPr>
    </w:pPr>
    <w:r w:rsidRPr="00851C2C">
      <w:rPr>
        <w:rFonts w:ascii="Times New Roman" w:hAnsi="Times New Roman" w:cs="Times New Roman"/>
        <w:sz w:val="24"/>
        <w:szCs w:val="24"/>
      </w:rPr>
      <w:t xml:space="preserve">QUALITY MEASURES </w:t>
    </w:r>
    <w:r w:rsidRPr="00851C2C">
      <w:rPr>
        <w:rFonts w:ascii="Times New Roman" w:hAnsi="Times New Roman" w:cs="Times New Roman"/>
        <w:sz w:val="24"/>
        <w:szCs w:val="24"/>
      </w:rPr>
      <w:tab/>
    </w:r>
    <w:r w:rsidRPr="00851C2C">
      <w:rPr>
        <w:rFonts w:ascii="Times New Roman" w:hAnsi="Times New Roman" w:cs="Times New Roman"/>
        <w:sz w:val="24"/>
        <w:szCs w:val="24"/>
      </w:rPr>
      <w:tab/>
    </w:r>
    <w:sdt>
      <w:sdtPr>
        <w:rPr>
          <w:rFonts w:ascii="Times New Roman" w:hAnsi="Times New Roman" w:cs="Times New Roman"/>
          <w:sz w:val="24"/>
          <w:szCs w:val="24"/>
        </w:rPr>
        <w:id w:val="7469028"/>
        <w:docPartObj>
          <w:docPartGallery w:val="Page Numbers (Top of Page)"/>
          <w:docPartUnique/>
        </w:docPartObj>
      </w:sdtPr>
      <w:sdtContent>
        <w:r w:rsidR="00012830" w:rsidRPr="00851C2C">
          <w:rPr>
            <w:rFonts w:ascii="Times New Roman" w:hAnsi="Times New Roman" w:cs="Times New Roman"/>
            <w:sz w:val="24"/>
            <w:szCs w:val="24"/>
          </w:rPr>
          <w:fldChar w:fldCharType="begin"/>
        </w:r>
        <w:r w:rsidRPr="00851C2C">
          <w:rPr>
            <w:rFonts w:ascii="Times New Roman" w:hAnsi="Times New Roman" w:cs="Times New Roman"/>
            <w:sz w:val="24"/>
            <w:szCs w:val="24"/>
          </w:rPr>
          <w:instrText xml:space="preserve"> PAGE   \* MERGEFORMAT </w:instrText>
        </w:r>
        <w:r w:rsidR="00012830" w:rsidRPr="00851C2C">
          <w:rPr>
            <w:rFonts w:ascii="Times New Roman" w:hAnsi="Times New Roman" w:cs="Times New Roman"/>
            <w:sz w:val="24"/>
            <w:szCs w:val="24"/>
          </w:rPr>
          <w:fldChar w:fldCharType="separate"/>
        </w:r>
        <w:r w:rsidR="00686F77">
          <w:rPr>
            <w:rFonts w:ascii="Times New Roman" w:hAnsi="Times New Roman" w:cs="Times New Roman"/>
            <w:noProof/>
            <w:sz w:val="24"/>
            <w:szCs w:val="24"/>
          </w:rPr>
          <w:t>4</w:t>
        </w:r>
        <w:r w:rsidR="00012830" w:rsidRPr="00851C2C">
          <w:rPr>
            <w:rFonts w:ascii="Times New Roman" w:hAnsi="Times New Roman" w:cs="Times New Roman"/>
            <w:sz w:val="24"/>
            <w:szCs w:val="24"/>
          </w:rPr>
          <w:fldChar w:fldCharType="end"/>
        </w:r>
      </w:sdtContent>
    </w:sdt>
  </w:p>
  <w:p w:rsidR="00851C2C" w:rsidRPr="00851C2C" w:rsidRDefault="00851C2C">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C2C" w:rsidRPr="00851C2C" w:rsidRDefault="00851C2C">
    <w:pPr>
      <w:pStyle w:val="Header"/>
      <w:jc w:val="right"/>
      <w:rPr>
        <w:rFonts w:ascii="Times New Roman" w:hAnsi="Times New Roman" w:cs="Times New Roman"/>
        <w:sz w:val="24"/>
        <w:szCs w:val="24"/>
      </w:rPr>
    </w:pPr>
    <w:r w:rsidRPr="00851C2C">
      <w:rPr>
        <w:rFonts w:ascii="Times New Roman" w:hAnsi="Times New Roman" w:cs="Times New Roman"/>
        <w:sz w:val="24"/>
        <w:szCs w:val="24"/>
      </w:rPr>
      <w:t>Running Head: QUALITY MEASURES</w:t>
    </w:r>
    <w:r w:rsidRPr="00851C2C">
      <w:rPr>
        <w:rFonts w:ascii="Times New Roman" w:hAnsi="Times New Roman" w:cs="Times New Roman"/>
        <w:sz w:val="24"/>
        <w:szCs w:val="24"/>
      </w:rPr>
      <w:tab/>
    </w:r>
    <w:r w:rsidRPr="00851C2C">
      <w:rPr>
        <w:rFonts w:ascii="Times New Roman" w:hAnsi="Times New Roman" w:cs="Times New Roman"/>
        <w:sz w:val="24"/>
        <w:szCs w:val="24"/>
      </w:rPr>
      <w:tab/>
    </w:r>
    <w:sdt>
      <w:sdtPr>
        <w:rPr>
          <w:rFonts w:ascii="Times New Roman" w:hAnsi="Times New Roman" w:cs="Times New Roman"/>
          <w:sz w:val="24"/>
          <w:szCs w:val="24"/>
        </w:rPr>
        <w:id w:val="7468985"/>
        <w:docPartObj>
          <w:docPartGallery w:val="Page Numbers (Top of Page)"/>
          <w:docPartUnique/>
        </w:docPartObj>
      </w:sdtPr>
      <w:sdtContent>
        <w:r w:rsidR="00012830" w:rsidRPr="00851C2C">
          <w:rPr>
            <w:rFonts w:ascii="Times New Roman" w:hAnsi="Times New Roman" w:cs="Times New Roman"/>
            <w:sz w:val="24"/>
            <w:szCs w:val="24"/>
          </w:rPr>
          <w:fldChar w:fldCharType="begin"/>
        </w:r>
        <w:r w:rsidRPr="00851C2C">
          <w:rPr>
            <w:rFonts w:ascii="Times New Roman" w:hAnsi="Times New Roman" w:cs="Times New Roman"/>
            <w:sz w:val="24"/>
            <w:szCs w:val="24"/>
          </w:rPr>
          <w:instrText xml:space="preserve"> PAGE   \* MERGEFORMAT </w:instrText>
        </w:r>
        <w:r w:rsidR="00012830" w:rsidRPr="00851C2C">
          <w:rPr>
            <w:rFonts w:ascii="Times New Roman" w:hAnsi="Times New Roman" w:cs="Times New Roman"/>
            <w:sz w:val="24"/>
            <w:szCs w:val="24"/>
          </w:rPr>
          <w:fldChar w:fldCharType="separate"/>
        </w:r>
        <w:r w:rsidR="00686F77">
          <w:rPr>
            <w:rFonts w:ascii="Times New Roman" w:hAnsi="Times New Roman" w:cs="Times New Roman"/>
            <w:noProof/>
            <w:sz w:val="24"/>
            <w:szCs w:val="24"/>
          </w:rPr>
          <w:t>1</w:t>
        </w:r>
        <w:r w:rsidR="00012830" w:rsidRPr="00851C2C">
          <w:rPr>
            <w:rFonts w:ascii="Times New Roman" w:hAnsi="Times New Roman" w:cs="Times New Roman"/>
            <w:sz w:val="24"/>
            <w:szCs w:val="24"/>
          </w:rPr>
          <w:fldChar w:fldCharType="end"/>
        </w:r>
      </w:sdtContent>
    </w:sdt>
  </w:p>
  <w:p w:rsidR="00851C2C" w:rsidRPr="00851C2C" w:rsidRDefault="00851C2C">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C96D90"/>
    <w:rsid w:val="00012830"/>
    <w:rsid w:val="000E2608"/>
    <w:rsid w:val="00127D58"/>
    <w:rsid w:val="00150425"/>
    <w:rsid w:val="002778D7"/>
    <w:rsid w:val="0037171F"/>
    <w:rsid w:val="006347E5"/>
    <w:rsid w:val="00686F77"/>
    <w:rsid w:val="007A115A"/>
    <w:rsid w:val="00804B00"/>
    <w:rsid w:val="00851C2C"/>
    <w:rsid w:val="008F5A7B"/>
    <w:rsid w:val="00A12FB5"/>
    <w:rsid w:val="00B401C1"/>
    <w:rsid w:val="00C96D90"/>
    <w:rsid w:val="00DF2557"/>
    <w:rsid w:val="00F846A9"/>
    <w:rsid w:val="00FE63C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260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717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171F"/>
    <w:rPr>
      <w:rFonts w:ascii="Tahoma" w:hAnsi="Tahoma" w:cs="Tahoma"/>
      <w:sz w:val="16"/>
      <w:szCs w:val="16"/>
    </w:rPr>
  </w:style>
  <w:style w:type="paragraph" w:styleId="Header">
    <w:name w:val="header"/>
    <w:basedOn w:val="Normal"/>
    <w:link w:val="HeaderChar"/>
    <w:uiPriority w:val="99"/>
    <w:unhideWhenUsed/>
    <w:rsid w:val="00851C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51C2C"/>
  </w:style>
  <w:style w:type="paragraph" w:styleId="Footer">
    <w:name w:val="footer"/>
    <w:basedOn w:val="Normal"/>
    <w:link w:val="FooterChar"/>
    <w:uiPriority w:val="99"/>
    <w:semiHidden/>
    <w:unhideWhenUsed/>
    <w:rsid w:val="00851C2C"/>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851C2C"/>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672</Words>
  <Characters>3836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ADM</cp:lastModifiedBy>
  <cp:revision>2</cp:revision>
  <dcterms:created xsi:type="dcterms:W3CDTF">2019-11-19T09:20:00Z</dcterms:created>
  <dcterms:modified xsi:type="dcterms:W3CDTF">2019-11-19T09:20:00Z</dcterms:modified>
</cp:coreProperties>
</file>